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39B" w:rsidRPr="0054539B" w:rsidRDefault="0054539B" w:rsidP="0054539B">
      <w:pPr>
        <w:shd w:val="clear" w:color="auto" w:fill="FFFFFF"/>
        <w:spacing w:before="150" w:after="75" w:line="240" w:lineRule="auto"/>
        <w:jc w:val="both"/>
        <w:outlineLvl w:val="3"/>
        <w:rPr>
          <w:rFonts w:ascii="Arial" w:eastAsia="Times New Roman" w:hAnsi="Arial" w:cs="Arial"/>
          <w:b/>
          <w:bCs/>
          <w:color w:val="696969"/>
          <w:sz w:val="54"/>
          <w:szCs w:val="54"/>
          <w:lang w:eastAsia="es-CO"/>
        </w:rPr>
      </w:pPr>
      <w:r w:rsidRPr="0054539B">
        <w:rPr>
          <w:rFonts w:ascii="Arial" w:eastAsia="Times New Roman" w:hAnsi="Arial" w:cs="Arial"/>
          <w:b/>
          <w:bCs/>
          <w:color w:val="958F5A"/>
          <w:sz w:val="54"/>
          <w:szCs w:val="54"/>
          <w:lang w:eastAsia="es-CO"/>
        </w:rPr>
        <w:t>Artículo 14: Mediciones científicas en Geobiología.</w:t>
      </w:r>
    </w:p>
    <w:p w:rsidR="0054539B" w:rsidRPr="0054539B" w:rsidRDefault="0054539B" w:rsidP="00545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54539B" w:rsidRPr="0054539B" w:rsidRDefault="0054539B" w:rsidP="0054539B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696969"/>
          <w:sz w:val="21"/>
          <w:szCs w:val="21"/>
          <w:lang w:eastAsia="es-CO"/>
        </w:rPr>
      </w:pPr>
      <w:r w:rsidRPr="0054539B">
        <w:rPr>
          <w:rFonts w:ascii="Arial" w:eastAsia="Times New Roman" w:hAnsi="Arial" w:cs="Arial"/>
          <w:color w:val="696969"/>
          <w:sz w:val="21"/>
          <w:szCs w:val="21"/>
          <w:lang w:eastAsia="es-CO"/>
        </w:rPr>
        <w:t xml:space="preserve">La geobiología es una disciplina que estudia la interacción entre la Tierra y los seres vivos. No es una ciencia dura sino una metodología que utiliza principios de la geología y la biología así como de tecnologías para medir esta interacción. Los primeros médicos que investigaron estos fenómenos fueron europeos, el inglés </w:t>
      </w:r>
      <w:proofErr w:type="spellStart"/>
      <w:r w:rsidRPr="0054539B">
        <w:rPr>
          <w:rFonts w:ascii="Arial" w:eastAsia="Times New Roman" w:hAnsi="Arial" w:cs="Arial"/>
          <w:color w:val="696969"/>
          <w:sz w:val="21"/>
          <w:szCs w:val="21"/>
          <w:lang w:eastAsia="es-CO"/>
        </w:rPr>
        <w:t>Havilland</w:t>
      </w:r>
      <w:proofErr w:type="spellEnd"/>
      <w:r w:rsidRPr="0054539B">
        <w:rPr>
          <w:rFonts w:ascii="Arial" w:eastAsia="Times New Roman" w:hAnsi="Arial" w:cs="Arial"/>
          <w:color w:val="696969"/>
          <w:sz w:val="21"/>
          <w:szCs w:val="21"/>
          <w:lang w:eastAsia="es-CO"/>
        </w:rPr>
        <w:t xml:space="preserve">, el alemán </w:t>
      </w:r>
      <w:proofErr w:type="spellStart"/>
      <w:r w:rsidRPr="0054539B">
        <w:rPr>
          <w:rFonts w:ascii="Arial" w:eastAsia="Times New Roman" w:hAnsi="Arial" w:cs="Arial"/>
          <w:color w:val="696969"/>
          <w:sz w:val="21"/>
          <w:szCs w:val="21"/>
          <w:lang w:eastAsia="es-CO"/>
        </w:rPr>
        <w:t>Freiherr</w:t>
      </w:r>
      <w:proofErr w:type="spellEnd"/>
      <w:r w:rsidRPr="0054539B">
        <w:rPr>
          <w:rFonts w:ascii="Arial" w:eastAsia="Times New Roman" w:hAnsi="Arial" w:cs="Arial"/>
          <w:color w:val="696969"/>
          <w:sz w:val="21"/>
          <w:szCs w:val="21"/>
          <w:lang w:eastAsia="es-CO"/>
        </w:rPr>
        <w:t xml:space="preserve">, el doctor </w:t>
      </w:r>
      <w:proofErr w:type="spellStart"/>
      <w:r w:rsidRPr="0054539B">
        <w:rPr>
          <w:rFonts w:ascii="Arial" w:eastAsia="Times New Roman" w:hAnsi="Arial" w:cs="Arial"/>
          <w:color w:val="696969"/>
          <w:sz w:val="21"/>
          <w:szCs w:val="21"/>
          <w:lang w:eastAsia="es-CO"/>
        </w:rPr>
        <w:t>Hager</w:t>
      </w:r>
      <w:proofErr w:type="spellEnd"/>
      <w:r w:rsidRPr="0054539B">
        <w:rPr>
          <w:rFonts w:ascii="Arial" w:eastAsia="Times New Roman" w:hAnsi="Arial" w:cs="Arial"/>
          <w:color w:val="696969"/>
          <w:sz w:val="21"/>
          <w:szCs w:val="21"/>
          <w:lang w:eastAsia="es-CO"/>
        </w:rPr>
        <w:t>, presidente de la Asociación Científica de Doctores en Medicina de Austria, y el médico Ernst Hartmann.</w:t>
      </w:r>
    </w:p>
    <w:p w:rsidR="0054539B" w:rsidRPr="0054539B" w:rsidRDefault="0054539B" w:rsidP="0054539B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696969"/>
          <w:sz w:val="21"/>
          <w:szCs w:val="21"/>
          <w:lang w:eastAsia="es-CO"/>
        </w:rPr>
      </w:pPr>
      <w:r w:rsidRPr="0054539B">
        <w:rPr>
          <w:rFonts w:ascii="Arial" w:eastAsia="Times New Roman" w:hAnsi="Arial" w:cs="Arial"/>
          <w:color w:val="696969"/>
          <w:sz w:val="21"/>
          <w:szCs w:val="21"/>
          <w:lang w:eastAsia="es-CO"/>
        </w:rPr>
        <w:t>Lo comenzaron a estudiar porque observaron una relación entre la estancia de las personas en lugares que parecían geofísicamente alterados y esto provocaba trastornos y enfermedades. La geobiología o ciencia del hábitat busca encontrar aquello que puede afectar la salud y el bienestar de las personas en determinados entornos. Se puede hacer con métodos de ciencia objetiva o de ciencia subjetiva.</w:t>
      </w:r>
    </w:p>
    <w:p w:rsidR="0054539B" w:rsidRPr="0054539B" w:rsidRDefault="0054539B" w:rsidP="0054539B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696969"/>
          <w:sz w:val="21"/>
          <w:szCs w:val="21"/>
          <w:lang w:eastAsia="es-CO"/>
        </w:rPr>
      </w:pPr>
      <w:r w:rsidRPr="0054539B">
        <w:rPr>
          <w:rFonts w:ascii="Arial" w:eastAsia="Times New Roman" w:hAnsi="Arial" w:cs="Arial"/>
          <w:color w:val="696969"/>
          <w:sz w:val="21"/>
          <w:szCs w:val="21"/>
          <w:lang w:eastAsia="es-CO"/>
        </w:rPr>
        <w:t xml:space="preserve">Con los estudios de ciencia objetiva se puede medir el suelo haciendo un análisis en diferentes niveles. A nivel de suelo se mide mediante reflejo satelital óptico, emisiones termales, mapas de elevación digital. A nivel de suelo raso medio, se hace a través de un estudio radiométrico, emisiones rayos gamma. Las rocas duras se pueden detectar mediante emisiones magnéticas. Con respecto a la Geobiología continental se pueden hacer mapas de gravedad, se observan fracturas continentales en la tierra, superficiales y profundas. Y el análisis de superficie se hace con indicadores de anomalías </w:t>
      </w:r>
      <w:proofErr w:type="spellStart"/>
      <w:r w:rsidRPr="0054539B">
        <w:rPr>
          <w:rFonts w:ascii="Arial" w:eastAsia="Times New Roman" w:hAnsi="Arial" w:cs="Arial"/>
          <w:color w:val="696969"/>
          <w:sz w:val="21"/>
          <w:szCs w:val="21"/>
          <w:lang w:eastAsia="es-CO"/>
        </w:rPr>
        <w:t>geopáticas</w:t>
      </w:r>
      <w:proofErr w:type="spellEnd"/>
      <w:r w:rsidRPr="0054539B">
        <w:rPr>
          <w:rFonts w:ascii="Arial" w:eastAsia="Times New Roman" w:hAnsi="Arial" w:cs="Arial"/>
          <w:color w:val="696969"/>
          <w:sz w:val="21"/>
          <w:szCs w:val="21"/>
          <w:lang w:eastAsia="es-CO"/>
        </w:rPr>
        <w:t xml:space="preserve">. El ambiente de un espacio se puede hacer a través de analizadores de espectro, </w:t>
      </w:r>
      <w:proofErr w:type="spellStart"/>
      <w:r w:rsidRPr="0054539B">
        <w:rPr>
          <w:rFonts w:ascii="Arial" w:eastAsia="Times New Roman" w:hAnsi="Arial" w:cs="Arial"/>
          <w:color w:val="696969"/>
          <w:sz w:val="21"/>
          <w:szCs w:val="21"/>
          <w:lang w:eastAsia="es-CO"/>
        </w:rPr>
        <w:t>sonopruebas</w:t>
      </w:r>
      <w:proofErr w:type="spellEnd"/>
      <w:r w:rsidRPr="0054539B">
        <w:rPr>
          <w:rFonts w:ascii="Arial" w:eastAsia="Times New Roman" w:hAnsi="Arial" w:cs="Arial"/>
          <w:color w:val="696969"/>
          <w:sz w:val="21"/>
          <w:szCs w:val="21"/>
          <w:lang w:eastAsia="es-CO"/>
        </w:rPr>
        <w:t>. Y las radiaciones cósmicas a través de un arreglo de capacitores que miden las diferencias de influencia gravitacional en lugares específicos.</w:t>
      </w:r>
    </w:p>
    <w:p w:rsidR="0054539B" w:rsidRPr="0054539B" w:rsidRDefault="0054539B" w:rsidP="0054539B">
      <w:pPr>
        <w:shd w:val="clear" w:color="auto" w:fill="FFFFFF"/>
        <w:spacing w:after="150" w:line="360" w:lineRule="atLeast"/>
        <w:jc w:val="center"/>
        <w:rPr>
          <w:rFonts w:ascii="Arial" w:eastAsia="Times New Roman" w:hAnsi="Arial" w:cs="Arial"/>
          <w:color w:val="696969"/>
          <w:sz w:val="21"/>
          <w:szCs w:val="21"/>
          <w:lang w:eastAsia="es-CO"/>
        </w:rPr>
      </w:pPr>
    </w:p>
    <w:p w:rsidR="0054539B" w:rsidRPr="0054539B" w:rsidRDefault="0054539B" w:rsidP="0054539B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696969"/>
          <w:sz w:val="21"/>
          <w:szCs w:val="21"/>
          <w:lang w:eastAsia="es-CO"/>
        </w:rPr>
      </w:pPr>
      <w:r w:rsidRPr="0054539B">
        <w:rPr>
          <w:rFonts w:ascii="Arial" w:eastAsia="Times New Roman" w:hAnsi="Arial" w:cs="Arial"/>
          <w:color w:val="696969"/>
          <w:sz w:val="21"/>
          <w:szCs w:val="21"/>
          <w:lang w:eastAsia="es-CO"/>
        </w:rPr>
        <w:t>Utilizando un cuerpo entrenado para ello, a través de la ciencia subjetiva, también podemos detectar algunos de estos fenómenos. Diferentes culturas a lo largo y ancho del globo terrestre han encontrado agua y metales usando varillas, zahories y radiestesia. Las herramientas de las que se ayudan son amplificadores de lo que el cuerpo está procesando. Un péndulo, varilla o cualquier otro elemento no hace sino amplificar la señal que capta el cuerpo humano y con un trabajo interior cualquier persona puede desarrollar esa sensibilidad.</w:t>
      </w:r>
    </w:p>
    <w:p w:rsidR="0054539B" w:rsidRPr="0054539B" w:rsidRDefault="0054539B" w:rsidP="0054539B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696969"/>
          <w:sz w:val="21"/>
          <w:szCs w:val="21"/>
          <w:lang w:eastAsia="es-CO"/>
        </w:rPr>
      </w:pPr>
      <w:r w:rsidRPr="0054539B">
        <w:rPr>
          <w:rFonts w:ascii="Arial" w:eastAsia="Times New Roman" w:hAnsi="Arial" w:cs="Arial"/>
          <w:color w:val="696969"/>
          <w:sz w:val="21"/>
          <w:szCs w:val="21"/>
          <w:lang w:eastAsia="es-CO"/>
        </w:rPr>
        <w:t xml:space="preserve">Lo que se busca en la geobiología con ayuda de </w:t>
      </w:r>
      <w:proofErr w:type="spellStart"/>
      <w:r w:rsidRPr="0054539B">
        <w:rPr>
          <w:rFonts w:ascii="Arial" w:eastAsia="Times New Roman" w:hAnsi="Arial" w:cs="Arial"/>
          <w:color w:val="696969"/>
          <w:sz w:val="21"/>
          <w:szCs w:val="21"/>
          <w:lang w:eastAsia="es-CO"/>
        </w:rPr>
        <w:t>geomagnetómetros</w:t>
      </w:r>
      <w:proofErr w:type="spellEnd"/>
      <w:r w:rsidRPr="0054539B">
        <w:rPr>
          <w:rFonts w:ascii="Arial" w:eastAsia="Times New Roman" w:hAnsi="Arial" w:cs="Arial"/>
          <w:color w:val="696969"/>
          <w:sz w:val="21"/>
          <w:szCs w:val="21"/>
          <w:lang w:eastAsia="es-CO"/>
        </w:rPr>
        <w:t xml:space="preserve">, detectores de campos eléctricos, magnéticos y variaciones de la radiactividad natural es encontrar la mejor ubicación </w:t>
      </w:r>
      <w:r w:rsidRPr="0054539B">
        <w:rPr>
          <w:rFonts w:ascii="Arial" w:eastAsia="Times New Roman" w:hAnsi="Arial" w:cs="Arial"/>
          <w:color w:val="696969"/>
          <w:sz w:val="21"/>
          <w:szCs w:val="21"/>
          <w:lang w:eastAsia="es-CO"/>
        </w:rPr>
        <w:lastRenderedPageBreak/>
        <w:t>de una persona en su hábitat y así evitar situarla en áreas de influencia dañina que pudieran provocar efectos nocivos en su salud.</w:t>
      </w:r>
    </w:p>
    <w:p w:rsidR="00A978F1" w:rsidRDefault="00A978F1">
      <w:bookmarkStart w:id="0" w:name="_GoBack"/>
      <w:bookmarkEnd w:id="0"/>
    </w:p>
    <w:sectPr w:rsidR="00A978F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39B"/>
    <w:rsid w:val="0054539B"/>
    <w:rsid w:val="00A9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587040E-95CB-41F7-AB67-2838DF54A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6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48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4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5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99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3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0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404</Words>
  <Characters>2222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nestor villabona</dc:creator>
  <cp:keywords/>
  <dc:description/>
  <cp:lastModifiedBy>nestor villabona</cp:lastModifiedBy>
  <cp:revision>2</cp:revision>
  <dcterms:created xsi:type="dcterms:W3CDTF">2018-05-09T14:38:00Z</dcterms:created>
  <dcterms:modified xsi:type="dcterms:W3CDTF">2018-05-09T14:42:00Z</dcterms:modified>
</cp:coreProperties>
</file>