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73" w:rsidRDefault="00AC7873" w:rsidP="00640C8E">
      <w:pPr>
        <w:spacing w:after="0" w:line="240" w:lineRule="auto"/>
        <w:rPr>
          <w:rFonts w:cs="Calibri"/>
          <w:sz w:val="48"/>
          <w:szCs w:val="48"/>
          <w:lang w:val="es-CO"/>
        </w:rPr>
      </w:pPr>
    </w:p>
    <w:p w:rsidR="00AC7873" w:rsidRDefault="00420545">
      <w:pPr>
        <w:spacing w:after="0" w:line="240" w:lineRule="auto"/>
        <w:jc w:val="center"/>
        <w:rPr>
          <w:rFonts w:cs="Calibri"/>
          <w:sz w:val="48"/>
          <w:szCs w:val="48"/>
          <w:lang w:val="es-CO"/>
        </w:rPr>
      </w:pPr>
      <w:r>
        <w:rPr>
          <w:rFonts w:cs="Calibri"/>
          <w:sz w:val="48"/>
          <w:szCs w:val="48"/>
          <w:lang w:val="es-CO"/>
        </w:rPr>
        <w:t>KAREN JULIETH CÁRDENAS RODRÍGUEZ</w:t>
      </w:r>
    </w:p>
    <w:p w:rsidR="00AC7873" w:rsidRDefault="00AC7873">
      <w:pPr>
        <w:spacing w:after="0" w:line="240" w:lineRule="auto"/>
        <w:jc w:val="center"/>
        <w:rPr>
          <w:rFonts w:cs="Calibri"/>
          <w:lang w:val="es-CO"/>
        </w:rPr>
      </w:pPr>
    </w:p>
    <w:p w:rsidR="00AC7873" w:rsidRDefault="00420545">
      <w:pPr>
        <w:spacing w:after="0" w:line="240" w:lineRule="auto"/>
        <w:jc w:val="center"/>
        <w:rPr>
          <w:rFonts w:ascii="Arial" w:hAnsi="Arial"/>
          <w:i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Dirección: Cra 89 A # 52 C 21 Sur</w:t>
      </w:r>
    </w:p>
    <w:p w:rsidR="00AC7873" w:rsidRDefault="00420545">
      <w:pPr>
        <w:spacing w:after="0" w:line="240" w:lineRule="auto"/>
        <w:jc w:val="center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Teléfono: 4816013-Celular: 3124254885</w:t>
      </w:r>
      <w:r w:rsidR="00640C8E">
        <w:rPr>
          <w:rFonts w:ascii="Arial" w:hAnsi="Arial"/>
          <w:sz w:val="24"/>
          <w:szCs w:val="24"/>
          <w:lang w:val="es-CO"/>
        </w:rPr>
        <w:t xml:space="preserve"> </w:t>
      </w:r>
      <w:proofErr w:type="gramStart"/>
      <w:r w:rsidR="00640C8E">
        <w:rPr>
          <w:rFonts w:ascii="Arial" w:hAnsi="Arial"/>
          <w:sz w:val="24"/>
          <w:szCs w:val="24"/>
          <w:lang w:val="es-CO"/>
        </w:rPr>
        <w:t xml:space="preserve">( </w:t>
      </w:r>
      <w:proofErr w:type="spellStart"/>
      <w:r w:rsidR="00640C8E">
        <w:rPr>
          <w:rFonts w:ascii="Arial" w:hAnsi="Arial"/>
          <w:sz w:val="24"/>
          <w:szCs w:val="24"/>
          <w:lang w:val="es-CO"/>
        </w:rPr>
        <w:t>whatsApp</w:t>
      </w:r>
      <w:proofErr w:type="spellEnd"/>
      <w:proofErr w:type="gramEnd"/>
      <w:r w:rsidR="00640C8E">
        <w:rPr>
          <w:rFonts w:ascii="Arial" w:hAnsi="Arial"/>
          <w:sz w:val="24"/>
          <w:szCs w:val="24"/>
          <w:lang w:val="es-CO"/>
        </w:rPr>
        <w:t>)</w:t>
      </w:r>
      <w:r>
        <w:rPr>
          <w:rFonts w:ascii="Arial" w:hAnsi="Arial"/>
          <w:sz w:val="24"/>
          <w:szCs w:val="24"/>
          <w:lang w:val="es-CO"/>
        </w:rPr>
        <w:t>-3057349439</w:t>
      </w:r>
    </w:p>
    <w:p w:rsidR="00AC7873" w:rsidRDefault="00420545">
      <w:pPr>
        <w:spacing w:after="0" w:line="240" w:lineRule="auto"/>
        <w:jc w:val="center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Cédula de Ciudadanía: 1032467517</w:t>
      </w:r>
    </w:p>
    <w:p w:rsidR="00AC7873" w:rsidRDefault="00420545">
      <w:pPr>
        <w:pStyle w:val="Ttulo2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Correo: kajcardenasr@hotmail.com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hd w:val="pct10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PERFIL PROFESIONAL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 xml:space="preserve">Administradora ambiental con interés en </w:t>
      </w:r>
      <w:r>
        <w:rPr>
          <w:rFonts w:ascii="Arial" w:hAnsi="Arial"/>
          <w:sz w:val="24"/>
          <w:szCs w:val="24"/>
          <w:lang w:val="es-CO"/>
        </w:rPr>
        <w:t xml:space="preserve">realizar actividades en estudios de impacto ambiental, diagnóstico y levantamiento de procesos, gestión documental, análisis de procedimientos, control de tiempos y movimientos, auditorías internas, preparación de auditorías externas, desarrollo de planes </w:t>
      </w:r>
      <w:r>
        <w:rPr>
          <w:rFonts w:ascii="Arial" w:hAnsi="Arial"/>
          <w:sz w:val="24"/>
          <w:szCs w:val="24"/>
          <w:lang w:val="es-CO"/>
        </w:rPr>
        <w:t>de mejora y elaboración de informes de indicadores de gestión, apoyo administrativo, coordinación de proyectos, realización de informes estadísticos y análisis ambiental de la actividad productiva.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 xml:space="preserve">Dirección de sistemas de gestión ambiental, pedagógica y </w:t>
      </w:r>
      <w:r>
        <w:rPr>
          <w:rFonts w:ascii="Arial" w:hAnsi="Arial"/>
          <w:sz w:val="24"/>
          <w:szCs w:val="24"/>
          <w:lang w:val="es-CO"/>
        </w:rPr>
        <w:t>comunitaria, evaluación, monitoreo y ejecución de proyectos de desarrollo socioeconómico.</w:t>
      </w:r>
      <w:r>
        <w:rPr>
          <w:rFonts w:ascii="Arial" w:hAnsi="Arial"/>
          <w:sz w:val="24"/>
          <w:szCs w:val="24"/>
          <w:lang w:val="es-CO"/>
        </w:rPr>
        <w:tab/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Con conocimientos en</w:t>
      </w:r>
      <w:r>
        <w:rPr>
          <w:rFonts w:ascii="Arial" w:hAnsi="Arial"/>
          <w:sz w:val="24"/>
          <w:szCs w:val="24"/>
          <w:lang w:val="es-ES"/>
        </w:rPr>
        <w:t xml:space="preserve"> sistemas de información geográfica, gestión integral de residuos sólidos, calidad de aire y vertimientos. Con</w:t>
      </w:r>
      <w:r>
        <w:rPr>
          <w:rFonts w:ascii="Arial" w:hAnsi="Arial"/>
          <w:sz w:val="24"/>
          <w:szCs w:val="24"/>
          <w:lang w:val="es-CO"/>
        </w:rPr>
        <w:t xml:space="preserve"> planificación, orientación a resu</w:t>
      </w:r>
      <w:r>
        <w:rPr>
          <w:rFonts w:ascii="Arial" w:hAnsi="Arial"/>
          <w:sz w:val="24"/>
          <w:szCs w:val="24"/>
          <w:lang w:val="es-CO"/>
        </w:rPr>
        <w:t>ltados, capacidad de análisis y pensamiento conceptual.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420545">
      <w:pPr>
        <w:shd w:val="pct10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 xml:space="preserve">EXPERIENCIA LABORAL 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Auxiliar HSEQ</w:t>
      </w: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Organización:</w:t>
      </w:r>
      <w:r>
        <w:rPr>
          <w:rFonts w:ascii="Arial" w:hAnsi="Arial"/>
          <w:sz w:val="24"/>
          <w:szCs w:val="24"/>
          <w:lang w:val="es-CO"/>
        </w:rPr>
        <w:t xml:space="preserve"> MERCICO LT.D. A</w:t>
      </w: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Fecha de Ingreso:</w:t>
      </w:r>
      <w:r>
        <w:rPr>
          <w:rFonts w:ascii="Arial" w:hAnsi="Arial"/>
          <w:sz w:val="24"/>
          <w:szCs w:val="24"/>
          <w:lang w:val="es-CO"/>
        </w:rPr>
        <w:t xml:space="preserve"> Julio 2017</w:t>
      </w: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Fecha de Finalización:</w:t>
      </w:r>
      <w:r>
        <w:rPr>
          <w:rFonts w:ascii="Arial" w:hAnsi="Arial"/>
          <w:sz w:val="24"/>
          <w:szCs w:val="24"/>
          <w:lang w:val="es-CO"/>
        </w:rPr>
        <w:t xml:space="preserve"> Enero 2018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Funciones Realizadas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bookmarkStart w:id="0" w:name="_Hlk503694321"/>
      <w:r>
        <w:rPr>
          <w:rFonts w:ascii="Arial" w:hAnsi="Arial"/>
          <w:sz w:val="24"/>
          <w:szCs w:val="24"/>
          <w:lang w:val="es-CO"/>
        </w:rPr>
        <w:t>Actividades de apoyo en procesos de gestión de calidad, salud ocupacional, gestión ambiental y gestión humana, evaluaciones de impacto ambiental, elaboración de planes de prevención y mitigación del impacto ambiental, caracterización de aspectos ambientale</w:t>
      </w:r>
      <w:r>
        <w:rPr>
          <w:rFonts w:ascii="Arial" w:hAnsi="Arial"/>
          <w:sz w:val="24"/>
          <w:szCs w:val="24"/>
          <w:lang w:val="es-CO"/>
        </w:rPr>
        <w:t>s y acciones de mejora en los procesos con el fin de convertir a la compañía en una organización sostenible. Realicé negociaciones con proveedores y preparación de presupuestos para el mantenimiento del departamento de gestión ambiental.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Coordinación de p</w:t>
      </w:r>
      <w:r>
        <w:rPr>
          <w:rFonts w:ascii="Arial" w:hAnsi="Arial"/>
          <w:sz w:val="24"/>
          <w:szCs w:val="24"/>
          <w:lang w:val="es-CO"/>
        </w:rPr>
        <w:t xml:space="preserve">rocesos del sistema integrado de gestión, creación de indicadores de gestión ambiental y salud ocupacional, control de datos y formatos relacionados con personal, elementos de protección personal, residuos, energía, agua, </w:t>
      </w:r>
      <w:bookmarkEnd w:id="0"/>
      <w:r>
        <w:rPr>
          <w:rFonts w:ascii="Arial" w:hAnsi="Arial"/>
          <w:sz w:val="24"/>
          <w:szCs w:val="24"/>
          <w:lang w:val="es-CO"/>
        </w:rPr>
        <w:t>con miras hacia la optimización de</w:t>
      </w:r>
      <w:r>
        <w:rPr>
          <w:rFonts w:ascii="Arial" w:hAnsi="Arial"/>
          <w:sz w:val="24"/>
          <w:szCs w:val="24"/>
          <w:lang w:val="es-CO"/>
        </w:rPr>
        <w:t xml:space="preserve"> recursos y procesos.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 xml:space="preserve">Actividades de apoyo en capacitaciones de personal y comunidad externa a la organización  (brigadistas, operarios, administrativos y partes interesadas externas). </w:t>
      </w:r>
      <w:r>
        <w:rPr>
          <w:rFonts w:ascii="Arial" w:hAnsi="Arial"/>
          <w:sz w:val="24"/>
          <w:szCs w:val="24"/>
          <w:lang w:val="es-CO"/>
        </w:rPr>
        <w:lastRenderedPageBreak/>
        <w:t>Apoyo en la creación y control de documentos, bases de datos, procesos</w:t>
      </w:r>
      <w:r>
        <w:rPr>
          <w:rFonts w:ascii="Arial" w:hAnsi="Arial"/>
          <w:sz w:val="24"/>
          <w:szCs w:val="24"/>
          <w:lang w:val="es-CO"/>
        </w:rPr>
        <w:t>, programas y proyectos encaminados hacia la creación del departamento de gestión ambiental y evaluación de la auditoría PREAD e ISO 14.001.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Gestión adecuada de residuos convencionales y peligrosos, vertimientos y seguimiento de cada residuo generado desd</w:t>
      </w:r>
      <w:r>
        <w:rPr>
          <w:rFonts w:ascii="Arial" w:hAnsi="Arial"/>
          <w:sz w:val="24"/>
          <w:szCs w:val="24"/>
          <w:lang w:val="es-CO"/>
        </w:rPr>
        <w:t>e su generación hasta disposición final, cumpliendo con los requisitos solicitados por la norma y senté las bases para completar el análisis de ciclo de vida de los productos de la compañía.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Logros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42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color w:val="36363D"/>
          <w:lang w:val="es-CO"/>
        </w:rPr>
        <w:t>Creación</w:t>
      </w:r>
      <w:r>
        <w:rPr>
          <w:rFonts w:ascii="Arial" w:hAnsi="Arial" w:cs="Arial"/>
          <w:lang w:val="es-CO"/>
        </w:rPr>
        <w:t xml:space="preserve"> de los indicadores ambientales (gestión integra</w:t>
      </w:r>
      <w:r>
        <w:rPr>
          <w:rFonts w:ascii="Arial" w:hAnsi="Arial" w:cs="Arial"/>
          <w:lang w:val="es-CO"/>
        </w:rPr>
        <w:t>l de residuos, inspección de zonas de la planta, insumos, agua, energía)</w:t>
      </w:r>
    </w:p>
    <w:p w:rsidR="00AC7873" w:rsidRDefault="0042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ES"/>
        </w:rPr>
        <w:t>Actualización</w:t>
      </w:r>
      <w:r>
        <w:rPr>
          <w:rFonts w:ascii="Arial" w:hAnsi="Arial" w:cs="Arial"/>
          <w:color w:val="FF0000"/>
          <w:lang w:val="es-CO"/>
        </w:rPr>
        <w:t xml:space="preserve"> </w:t>
      </w:r>
      <w:r>
        <w:rPr>
          <w:rFonts w:ascii="Arial" w:hAnsi="Arial" w:cs="Arial"/>
          <w:color w:val="36363D"/>
          <w:lang w:val="es-CO"/>
        </w:rPr>
        <w:t>de</w:t>
      </w:r>
      <w:r>
        <w:rPr>
          <w:rFonts w:ascii="Arial" w:hAnsi="Arial" w:cs="Arial"/>
          <w:lang w:val="es-CO"/>
        </w:rPr>
        <w:t xml:space="preserve"> los procesos y procedimientos que debe seguir la compañía para cumplir con la norma ISO 14.001 y la demás legislación aplicable y vigente.</w:t>
      </w:r>
    </w:p>
    <w:p w:rsidR="00AC7873" w:rsidRDefault="0042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6363D"/>
          <w:lang w:val="es-CO"/>
        </w:rPr>
      </w:pPr>
      <w:r>
        <w:rPr>
          <w:rFonts w:ascii="Arial" w:hAnsi="Arial" w:cs="Arial"/>
          <w:color w:val="36363D"/>
          <w:lang w:val="es-ES"/>
        </w:rPr>
        <w:t>Aprobación</w:t>
      </w:r>
      <w:r>
        <w:rPr>
          <w:rFonts w:ascii="Arial" w:hAnsi="Arial" w:cs="Arial"/>
          <w:color w:val="36363D"/>
          <w:lang w:val="es-CO"/>
        </w:rPr>
        <w:t xml:space="preserve"> satisfactoria de</w:t>
      </w:r>
      <w:r>
        <w:rPr>
          <w:rFonts w:ascii="Arial" w:hAnsi="Arial" w:cs="Arial"/>
          <w:color w:val="36363D"/>
          <w:lang w:val="es-CO"/>
        </w:rPr>
        <w:t xml:space="preserve"> los requisitos exigidos en las auditorías de calidad ISO 9001/2015 y gestión ambiental (PREAD 2017).</w:t>
      </w:r>
    </w:p>
    <w:p w:rsidR="00AC7873" w:rsidRDefault="0042054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36363D"/>
        </w:rPr>
        <w:t xml:space="preserve">Realicé Formulación y redacción </w:t>
      </w:r>
      <w:r>
        <w:rPr>
          <w:rFonts w:ascii="Arial" w:hAnsi="Arial" w:cs="Arial"/>
          <w:color w:val="36363D"/>
          <w:lang w:val="es-ES"/>
        </w:rPr>
        <w:t>aprobación de</w:t>
      </w:r>
      <w:r>
        <w:rPr>
          <w:rFonts w:ascii="Arial" w:hAnsi="Arial" w:cs="Arial"/>
          <w:color w:val="36363D"/>
        </w:rPr>
        <w:t xml:space="preserve"> los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instructivos </w:t>
      </w:r>
      <w:r>
        <w:rPr>
          <w:rFonts w:ascii="Arial" w:hAnsi="Arial" w:cs="Arial"/>
          <w:color w:val="36363D"/>
        </w:rPr>
        <w:t>requeridos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para el direccionamiento estratégico de la compañía</w:t>
      </w:r>
      <w:r>
        <w:rPr>
          <w:rFonts w:hAnsi="Arial" w:cs="Arial"/>
          <w:lang w:val="es-ES"/>
        </w:rPr>
        <w:t>.</w:t>
      </w:r>
    </w:p>
    <w:p w:rsidR="00AC7873" w:rsidRDefault="0042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>
        <w:rPr>
          <w:rFonts w:hAnsi="Arial" w:cs="Arial"/>
          <w:color w:val="36363D"/>
          <w:lang w:val="es-ES"/>
        </w:rPr>
        <w:t>Formulaci</w:t>
      </w:r>
      <w:r>
        <w:rPr>
          <w:rFonts w:hAnsi="Arial" w:cs="Arial"/>
          <w:color w:val="36363D"/>
          <w:lang w:val="es-ES"/>
        </w:rPr>
        <w:t>ó</w:t>
      </w:r>
      <w:r>
        <w:rPr>
          <w:rFonts w:hAnsi="Arial" w:cs="Arial"/>
          <w:color w:val="36363D"/>
          <w:lang w:val="es-ES"/>
        </w:rPr>
        <w:t>n</w:t>
      </w:r>
      <w:r>
        <w:rPr>
          <w:rFonts w:ascii="Arial" w:hAnsi="Arial" w:cs="Arial"/>
          <w:color w:val="36363D"/>
          <w:lang w:val="es-CO"/>
        </w:rPr>
        <w:t xml:space="preserve"> del p</w:t>
      </w:r>
      <w:r>
        <w:rPr>
          <w:rFonts w:ascii="Arial" w:hAnsi="Arial" w:cs="Arial"/>
          <w:lang w:val="es-CO"/>
        </w:rPr>
        <w:t>resupuesto</w:t>
      </w:r>
      <w:r>
        <w:rPr>
          <w:rFonts w:ascii="Arial" w:hAnsi="Arial" w:cs="Arial"/>
          <w:lang w:val="es-CO"/>
        </w:rPr>
        <w:t xml:space="preserve"> del departamento de gestión ambiental para el año 2018.</w:t>
      </w:r>
    </w:p>
    <w:p w:rsidR="00AC7873" w:rsidRDefault="0042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color w:val="36363D"/>
          <w:lang w:val="es-ES"/>
        </w:rPr>
        <w:t>Creación</w:t>
      </w:r>
      <w:r>
        <w:rPr>
          <w:rFonts w:ascii="Arial" w:hAnsi="Arial" w:cs="Arial"/>
          <w:color w:val="36363D"/>
          <w:lang w:val="es-CO"/>
        </w:rPr>
        <w:t xml:space="preserve"> de la </w:t>
      </w:r>
      <w:r>
        <w:rPr>
          <w:rFonts w:ascii="Arial" w:hAnsi="Arial" w:cs="Arial"/>
          <w:lang w:val="es-CO"/>
        </w:rPr>
        <w:t>ruta de cultura ambiental mediante capacitaciones y material pedagógico para los colaboradores de la compañía.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lang w:val="es-CO"/>
        </w:rPr>
      </w:pP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Auxiliar Docente</w:t>
      </w: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 xml:space="preserve">Organización: </w:t>
      </w:r>
      <w:r>
        <w:rPr>
          <w:rFonts w:ascii="Arial" w:hAnsi="Arial"/>
          <w:sz w:val="24"/>
          <w:szCs w:val="24"/>
          <w:lang w:val="es-CO"/>
        </w:rPr>
        <w:t xml:space="preserve">Universidad Distrital Francisco José de </w:t>
      </w:r>
      <w:r>
        <w:rPr>
          <w:rFonts w:ascii="Arial" w:hAnsi="Arial"/>
          <w:sz w:val="24"/>
          <w:szCs w:val="24"/>
          <w:lang w:val="es-CO"/>
        </w:rPr>
        <w:t>Caldas</w:t>
      </w: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Fecha de Ingreso:</w:t>
      </w:r>
      <w:r>
        <w:rPr>
          <w:rFonts w:ascii="Arial" w:hAnsi="Arial"/>
          <w:sz w:val="24"/>
          <w:szCs w:val="24"/>
          <w:lang w:val="es-CO"/>
        </w:rPr>
        <w:t xml:space="preserve"> Febrero 2017</w:t>
      </w: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Fecha de Finalización:</w:t>
      </w:r>
      <w:r>
        <w:rPr>
          <w:rFonts w:ascii="Arial" w:hAnsi="Arial"/>
          <w:sz w:val="24"/>
          <w:szCs w:val="24"/>
          <w:lang w:val="es-CO"/>
        </w:rPr>
        <w:t xml:space="preserve"> Junio 2017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Funciones Realizadas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 xml:space="preserve">Actividades de apoyo en </w:t>
      </w:r>
      <w:r>
        <w:rPr>
          <w:rFonts w:ascii="Arial" w:hAnsi="Arial"/>
          <w:sz w:val="24"/>
          <w:szCs w:val="24"/>
          <w:lang w:val="es-CO"/>
        </w:rPr>
        <w:t xml:space="preserve">procesos pedagógicos de catedra de democracia y ciudadanía en la facultad de medio ambiente y recursos naturales para diferentes proyectos curriculares de la institución universitaria, atención a estudiantes, reporte de asistencia de estudiantes y reporte </w:t>
      </w:r>
      <w:r>
        <w:rPr>
          <w:rFonts w:ascii="Arial" w:hAnsi="Arial"/>
          <w:sz w:val="24"/>
          <w:szCs w:val="24"/>
          <w:lang w:val="es-CO"/>
        </w:rPr>
        <w:t>de notas de las actividades académicas, ponderado de calificaciones, manejo de bases de datos, apoyo en procesos logísticos para las actividades, redacción documental y manejo de herramientas ofimáticas.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Logros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4205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color w:val="36363D"/>
          <w:lang w:val="es-CO"/>
        </w:rPr>
        <w:t xml:space="preserve">Ejecución de </w:t>
      </w:r>
      <w:r>
        <w:rPr>
          <w:rFonts w:ascii="Arial" w:hAnsi="Arial" w:cs="Arial"/>
          <w:lang w:val="es-CO"/>
        </w:rPr>
        <w:t>un plan de organización de ent</w:t>
      </w:r>
      <w:r>
        <w:rPr>
          <w:rFonts w:ascii="Arial" w:hAnsi="Arial" w:cs="Arial"/>
          <w:lang w:val="es-CO"/>
        </w:rPr>
        <w:t>rega de tareas académicas con ayuda de los medios electrónicos para disminuir el hacinamiento en el aula, teniendo en cuenta que en cada sesión se inscribieron alrededor de 80 alumnos y la capacidad estructural del salón era de 50 estudiantes.</w:t>
      </w:r>
    </w:p>
    <w:p w:rsidR="00AC7873" w:rsidRDefault="004205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Implementaci</w:t>
      </w:r>
      <w:r>
        <w:rPr>
          <w:rFonts w:ascii="Arial" w:hAnsi="Arial" w:cs="Arial"/>
          <w:lang w:val="es-CO"/>
        </w:rPr>
        <w:t>ón un formato de ponderación de notas que le permitieron al docente de la cátedra agilizar los procesos de publicación de notas en cada corte.</w:t>
      </w:r>
    </w:p>
    <w:p w:rsidR="00AC7873" w:rsidRDefault="004205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color w:val="36363D"/>
          <w:lang w:val="es-ES"/>
        </w:rPr>
        <w:t>Formulación</w:t>
      </w:r>
      <w:r>
        <w:rPr>
          <w:rFonts w:ascii="Arial" w:hAnsi="Arial" w:cs="Arial"/>
          <w:color w:val="FF0000"/>
          <w:lang w:val="es-CO"/>
        </w:rPr>
        <w:t xml:space="preserve"> </w:t>
      </w:r>
      <w:r>
        <w:rPr>
          <w:rFonts w:ascii="Arial" w:hAnsi="Arial" w:cs="Arial"/>
          <w:lang w:val="es-CO"/>
        </w:rPr>
        <w:t>de herramientas pedagógicas virtuales que permitieron un mejor desarrollo de la clase.</w:t>
      </w:r>
    </w:p>
    <w:p w:rsidR="00AC7873" w:rsidRDefault="0042054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Apoyo en los t</w:t>
      </w:r>
      <w:r>
        <w:rPr>
          <w:rFonts w:ascii="Arial" w:hAnsi="Arial" w:cs="Arial"/>
          <w:lang w:val="es-CO"/>
        </w:rPr>
        <w:t>emas socio-ambientales que se desarrollaron durante el semestre.</w:t>
      </w:r>
    </w:p>
    <w:p w:rsidR="00AC7873" w:rsidRDefault="00AC787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hd w:val="pct10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FORMACIÓN ACADÉMICA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TÍTULO: </w:t>
      </w:r>
      <w:r>
        <w:rPr>
          <w:rFonts w:ascii="Arial" w:hAnsi="Arial"/>
          <w:noProof/>
          <w:sz w:val="24"/>
          <w:szCs w:val="24"/>
          <w:lang w:val="es-CO"/>
        </w:rPr>
        <w:t xml:space="preserve">Administradora Ambiental </w:t>
      </w: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INSTITUCIÓN: </w:t>
      </w:r>
      <w:r>
        <w:rPr>
          <w:rFonts w:ascii="Arial" w:hAnsi="Arial"/>
          <w:noProof/>
          <w:sz w:val="24"/>
          <w:szCs w:val="24"/>
          <w:lang w:val="es-CO"/>
        </w:rPr>
        <w:t>Universidad Distrital Francisco José de Caldas</w:t>
      </w: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AÑO: </w:t>
      </w:r>
      <w:r>
        <w:rPr>
          <w:rFonts w:ascii="Arial" w:hAnsi="Arial"/>
          <w:noProof/>
          <w:sz w:val="24"/>
          <w:szCs w:val="24"/>
          <w:lang w:val="es-CO"/>
        </w:rPr>
        <w:t>2018</w:t>
      </w:r>
    </w:p>
    <w:p w:rsidR="00AC7873" w:rsidRDefault="00AC7873">
      <w:pPr>
        <w:spacing w:line="240" w:lineRule="auto"/>
        <w:jc w:val="both"/>
        <w:rPr>
          <w:rFonts w:ascii="Arial" w:hAnsi="Arial"/>
          <w:b/>
          <w:noProof/>
          <w:sz w:val="24"/>
          <w:szCs w:val="24"/>
          <w:lang w:val="es-CO"/>
        </w:rPr>
      </w:pPr>
    </w:p>
    <w:p w:rsidR="00AC7873" w:rsidRDefault="00420545">
      <w:pPr>
        <w:spacing w:line="240" w:lineRule="auto"/>
        <w:jc w:val="both"/>
        <w:rPr>
          <w:rFonts w:ascii="Arial" w:hAnsi="Arial"/>
          <w:b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TÍTULO:  </w:t>
      </w:r>
      <w:r>
        <w:rPr>
          <w:rFonts w:ascii="Arial" w:hAnsi="Arial"/>
          <w:noProof/>
          <w:sz w:val="24"/>
          <w:szCs w:val="24"/>
          <w:lang w:val="es-CO"/>
        </w:rPr>
        <w:t xml:space="preserve">Bachiller Técnico Con Énfasis En Gestión De </w:t>
      </w:r>
      <w:r>
        <w:rPr>
          <w:rFonts w:ascii="Arial" w:hAnsi="Arial"/>
          <w:noProof/>
          <w:sz w:val="24"/>
          <w:szCs w:val="24"/>
          <w:lang w:val="es-CO"/>
        </w:rPr>
        <w:t>Proyectos Culturales (énfasis pedagógico y social con la universidad pedagógica Nacional)</w:t>
      </w: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INSTITUCIÓN: </w:t>
      </w:r>
      <w:r>
        <w:rPr>
          <w:rFonts w:ascii="Arial" w:hAnsi="Arial"/>
          <w:noProof/>
          <w:sz w:val="24"/>
          <w:szCs w:val="24"/>
          <w:lang w:val="es-CO"/>
        </w:rPr>
        <w:t>Colegio el Porvenir I.E.D</w:t>
      </w: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AÑO:</w:t>
      </w:r>
      <w:r>
        <w:rPr>
          <w:rFonts w:ascii="Arial" w:hAnsi="Arial"/>
          <w:noProof/>
          <w:sz w:val="24"/>
          <w:szCs w:val="24"/>
          <w:lang w:val="es-CO"/>
        </w:rPr>
        <w:t>2011</w:t>
      </w:r>
    </w:p>
    <w:p w:rsidR="00AC7873" w:rsidRDefault="00AC7873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</w:p>
    <w:p w:rsidR="00AC7873" w:rsidRDefault="00420545">
      <w:pPr>
        <w:shd w:val="pct10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t>FORMACIÓN ACADÉMICA ADICIONAL</w:t>
      </w:r>
    </w:p>
    <w:p w:rsidR="00AC7873" w:rsidRDefault="00AC7873">
      <w:pPr>
        <w:spacing w:line="240" w:lineRule="auto"/>
        <w:jc w:val="both"/>
        <w:rPr>
          <w:rFonts w:ascii="Arial" w:hAnsi="Arial"/>
          <w:b/>
          <w:noProof/>
          <w:sz w:val="24"/>
          <w:szCs w:val="24"/>
          <w:lang w:val="es-CO"/>
        </w:rPr>
      </w:pPr>
    </w:p>
    <w:p w:rsidR="00AC7873" w:rsidRPr="00640C8E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TÍTULO:</w:t>
      </w:r>
      <w:r>
        <w:rPr>
          <w:rFonts w:ascii="Arial" w:hAnsi="Arial"/>
          <w:b/>
          <w:noProof/>
          <w:sz w:val="24"/>
          <w:szCs w:val="24"/>
          <w:lang w:val="es-ES"/>
        </w:rPr>
        <w:t xml:space="preserve"> </w:t>
      </w:r>
      <w:r>
        <w:rPr>
          <w:rFonts w:ascii="Arial" w:hAnsi="Arial"/>
          <w:noProof/>
          <w:sz w:val="24"/>
          <w:szCs w:val="24"/>
          <w:lang w:val="es-ES"/>
        </w:rPr>
        <w:t>Formulación de proyectos en mi profesión</w:t>
      </w:r>
    </w:p>
    <w:p w:rsidR="00AC7873" w:rsidRPr="00640C8E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INSTITUCIÓN: </w:t>
      </w:r>
      <w:r>
        <w:rPr>
          <w:rFonts w:ascii="Arial" w:hAnsi="Arial"/>
          <w:noProof/>
          <w:sz w:val="24"/>
          <w:szCs w:val="24"/>
          <w:lang w:val="es-CO"/>
        </w:rPr>
        <w:t>SENA</w:t>
      </w:r>
    </w:p>
    <w:p w:rsidR="00AC7873" w:rsidRPr="00640C8E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AÑO: </w:t>
      </w:r>
      <w:r>
        <w:rPr>
          <w:rFonts w:ascii="Arial" w:hAnsi="Arial"/>
          <w:noProof/>
          <w:sz w:val="24"/>
          <w:szCs w:val="24"/>
          <w:lang w:val="es-CO"/>
        </w:rPr>
        <w:t>201</w:t>
      </w:r>
      <w:r>
        <w:rPr>
          <w:rFonts w:ascii="Arial" w:hAnsi="Arial"/>
          <w:noProof/>
          <w:sz w:val="24"/>
          <w:szCs w:val="24"/>
          <w:lang w:val="es-ES"/>
        </w:rPr>
        <w:t>8</w:t>
      </w:r>
    </w:p>
    <w:p w:rsidR="00AC7873" w:rsidRPr="00640C8E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Duración:</w:t>
      </w:r>
      <w:r>
        <w:rPr>
          <w:rFonts w:ascii="Arial" w:hAnsi="Arial"/>
          <w:noProof/>
          <w:sz w:val="24"/>
          <w:szCs w:val="24"/>
          <w:lang w:val="es-CO"/>
        </w:rPr>
        <w:t xml:space="preserve"> 40 Horas</w:t>
      </w:r>
      <w:r>
        <w:rPr>
          <w:rFonts w:ascii="Arial" w:hAnsi="Arial"/>
          <w:noProof/>
          <w:sz w:val="24"/>
          <w:szCs w:val="24"/>
          <w:lang w:val="es-ES"/>
        </w:rPr>
        <w:t xml:space="preserve"> </w:t>
      </w:r>
      <w:bookmarkStart w:id="1" w:name="_GoBack"/>
      <w:bookmarkEnd w:id="1"/>
    </w:p>
    <w:p w:rsidR="00AC7873" w:rsidRDefault="00AC7873">
      <w:pPr>
        <w:spacing w:line="240" w:lineRule="auto"/>
        <w:jc w:val="both"/>
        <w:rPr>
          <w:rFonts w:ascii="Arial" w:hAnsi="Arial"/>
          <w:b/>
          <w:noProof/>
          <w:sz w:val="24"/>
          <w:szCs w:val="24"/>
          <w:lang w:val="es-CO"/>
        </w:rPr>
      </w:pP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TÍTULO: </w:t>
      </w:r>
      <w:r>
        <w:rPr>
          <w:rFonts w:ascii="Arial" w:hAnsi="Arial"/>
          <w:noProof/>
          <w:sz w:val="24"/>
          <w:szCs w:val="24"/>
          <w:lang w:val="es-CO"/>
        </w:rPr>
        <w:t>Diplomado en gestión integral QHSE (certificada como auditora interna integral)</w:t>
      </w: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INSTITUCIÓN: </w:t>
      </w:r>
      <w:r>
        <w:rPr>
          <w:rFonts w:ascii="Arial" w:hAnsi="Arial"/>
          <w:noProof/>
          <w:sz w:val="24"/>
          <w:szCs w:val="24"/>
          <w:lang w:val="es-CO"/>
        </w:rPr>
        <w:t>Fundación Universitaria CAFAM y BUREAU VERITAS</w:t>
      </w: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AÑO: </w:t>
      </w:r>
      <w:r>
        <w:rPr>
          <w:rFonts w:ascii="Arial" w:hAnsi="Arial"/>
          <w:noProof/>
          <w:sz w:val="24"/>
          <w:szCs w:val="24"/>
          <w:lang w:val="es-CO"/>
        </w:rPr>
        <w:t>2018</w:t>
      </w: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Duración:</w:t>
      </w:r>
      <w:r>
        <w:rPr>
          <w:rFonts w:ascii="Arial" w:hAnsi="Arial"/>
          <w:noProof/>
          <w:sz w:val="24"/>
          <w:szCs w:val="24"/>
          <w:lang w:val="es-CO"/>
        </w:rPr>
        <w:t xml:space="preserve"> 120 Horas</w:t>
      </w:r>
    </w:p>
    <w:p w:rsidR="00AC7873" w:rsidRDefault="00AC7873">
      <w:pPr>
        <w:spacing w:line="240" w:lineRule="auto"/>
        <w:jc w:val="both"/>
        <w:rPr>
          <w:rFonts w:ascii="Arial" w:hAnsi="Arial"/>
          <w:b/>
          <w:noProof/>
          <w:sz w:val="24"/>
          <w:szCs w:val="24"/>
          <w:lang w:val="es-CO"/>
        </w:rPr>
      </w:pP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TÍTULO: </w:t>
      </w:r>
      <w:r>
        <w:rPr>
          <w:rFonts w:ascii="Arial" w:hAnsi="Arial"/>
          <w:noProof/>
          <w:sz w:val="24"/>
          <w:szCs w:val="24"/>
          <w:lang w:val="es-CO"/>
        </w:rPr>
        <w:t>Auditoria Interna De Calidad - NTC ISO 9001</w:t>
      </w: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INS</w:t>
      </w:r>
      <w:r>
        <w:rPr>
          <w:rFonts w:ascii="Arial" w:hAnsi="Arial"/>
          <w:b/>
          <w:noProof/>
          <w:sz w:val="24"/>
          <w:szCs w:val="24"/>
          <w:lang w:val="es-CO"/>
        </w:rPr>
        <w:t xml:space="preserve">TITUCIÓN: </w:t>
      </w:r>
      <w:r>
        <w:rPr>
          <w:rFonts w:ascii="Arial" w:hAnsi="Arial"/>
          <w:noProof/>
          <w:sz w:val="24"/>
          <w:szCs w:val="24"/>
          <w:lang w:val="es-CO"/>
        </w:rPr>
        <w:t>SENA</w:t>
      </w:r>
    </w:p>
    <w:p w:rsidR="00AC7873" w:rsidRDefault="00420545">
      <w:pPr>
        <w:spacing w:line="240" w:lineRule="auto"/>
        <w:jc w:val="both"/>
        <w:rPr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 xml:space="preserve">AÑO: </w:t>
      </w:r>
      <w:r>
        <w:rPr>
          <w:rFonts w:ascii="Arial" w:hAnsi="Arial"/>
          <w:noProof/>
          <w:sz w:val="24"/>
          <w:szCs w:val="24"/>
          <w:lang w:val="es-CO"/>
        </w:rPr>
        <w:t>2017</w:t>
      </w:r>
    </w:p>
    <w:p w:rsidR="00AC7873" w:rsidRDefault="00420545">
      <w:pPr>
        <w:spacing w:line="240" w:lineRule="auto"/>
        <w:jc w:val="both"/>
        <w:rPr>
          <w:rFonts w:ascii="Arial" w:hAnsi="Arial"/>
          <w:noProof/>
          <w:sz w:val="24"/>
          <w:szCs w:val="24"/>
          <w:lang w:val="es-CO"/>
        </w:rPr>
      </w:pPr>
      <w:r>
        <w:rPr>
          <w:rFonts w:ascii="Arial" w:hAnsi="Arial"/>
          <w:b/>
          <w:noProof/>
          <w:sz w:val="24"/>
          <w:szCs w:val="24"/>
          <w:lang w:val="es-CO"/>
        </w:rPr>
        <w:t>Duración:</w:t>
      </w:r>
      <w:r>
        <w:rPr>
          <w:rFonts w:ascii="Arial" w:hAnsi="Arial"/>
          <w:noProof/>
          <w:sz w:val="24"/>
          <w:szCs w:val="24"/>
          <w:lang w:val="es-CO"/>
        </w:rPr>
        <w:t xml:space="preserve"> 40 Horas</w:t>
      </w:r>
    </w:p>
    <w:p w:rsidR="00AC7873" w:rsidRDefault="00AC7873">
      <w:pPr>
        <w:spacing w:after="0" w:line="240" w:lineRule="auto"/>
        <w:jc w:val="both"/>
        <w:rPr>
          <w:rFonts w:ascii="Arial" w:hAnsi="Arial"/>
          <w:sz w:val="24"/>
          <w:szCs w:val="24"/>
          <w:lang w:val="pt-BR"/>
        </w:rPr>
      </w:pPr>
    </w:p>
    <w:p w:rsidR="00AC7873" w:rsidRDefault="00420545">
      <w:pPr>
        <w:shd w:val="pct10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es-CO"/>
        </w:rPr>
      </w:pPr>
      <w:r>
        <w:rPr>
          <w:rFonts w:ascii="Arial" w:hAnsi="Arial"/>
          <w:b/>
          <w:sz w:val="24"/>
          <w:szCs w:val="24"/>
          <w:lang w:val="es-CO"/>
        </w:rPr>
        <w:lastRenderedPageBreak/>
        <w:t>HABILIDADES</w:t>
      </w:r>
    </w:p>
    <w:p w:rsidR="00AC7873" w:rsidRDefault="00AC7873">
      <w:pPr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Planificación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Orientación a resultados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Pensamiento conceptual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Capacidad de análisis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Mejoramiento continuo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Autodesarrollo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Comunicación interpersonal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Conocimiento organizacional</w:t>
      </w:r>
    </w:p>
    <w:p w:rsidR="00AC7873" w:rsidRDefault="0042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Efectividad</w:t>
      </w:r>
    </w:p>
    <w:p w:rsidR="00AC7873" w:rsidRDefault="00AC7873">
      <w:pPr>
        <w:jc w:val="both"/>
        <w:rPr>
          <w:rFonts w:ascii="Arial" w:hAnsi="Arial"/>
          <w:sz w:val="24"/>
          <w:szCs w:val="24"/>
          <w:lang w:val="es-CO"/>
        </w:rPr>
      </w:pPr>
    </w:p>
    <w:p w:rsidR="00AC7873" w:rsidRDefault="00420545">
      <w:pPr>
        <w:jc w:val="center"/>
        <w:rPr>
          <w:rFonts w:ascii="Arial" w:hAnsi="Arial"/>
          <w:sz w:val="24"/>
          <w:szCs w:val="24"/>
          <w:lang w:val="es-CO"/>
        </w:rPr>
      </w:pPr>
      <w:r>
        <w:rPr>
          <w:rFonts w:ascii="Arial" w:hAnsi="Arial"/>
          <w:sz w:val="24"/>
          <w:szCs w:val="24"/>
          <w:lang w:val="es-CO"/>
        </w:rPr>
        <w:t>Referencias y certificaciones a solicitud</w:t>
      </w:r>
    </w:p>
    <w:p w:rsidR="00AC7873" w:rsidRDefault="00420545">
      <w:pPr>
        <w:jc w:val="center"/>
        <w:rPr>
          <w:rFonts w:cs="Calibri"/>
          <w:lang w:val="es-CO"/>
        </w:rPr>
      </w:pPr>
      <w:r>
        <w:rPr>
          <w:rFonts w:ascii="Arial" w:hAnsi="Arial"/>
          <w:sz w:val="24"/>
          <w:szCs w:val="24"/>
          <w:lang w:val="es-CO"/>
        </w:rPr>
        <w:t>Karen Julieth Cárdenas Rodríguez</w:t>
      </w:r>
      <w:r>
        <w:rPr>
          <w:rFonts w:cs="Calibri"/>
          <w:lang w:val="es-CO"/>
        </w:rPr>
        <w:t>.</w:t>
      </w:r>
    </w:p>
    <w:p w:rsidR="00AC7873" w:rsidRDefault="00AC7873">
      <w:pPr>
        <w:jc w:val="center"/>
        <w:rPr>
          <w:rFonts w:cs="Calibri"/>
          <w:lang w:val="es-CO"/>
        </w:rPr>
      </w:pPr>
    </w:p>
    <w:p w:rsidR="00AC7873" w:rsidRDefault="00AC7873">
      <w:pPr>
        <w:jc w:val="center"/>
        <w:rPr>
          <w:rFonts w:cs="Calibri"/>
          <w:lang w:val="es-CO"/>
        </w:rPr>
      </w:pPr>
    </w:p>
    <w:sectPr w:rsidR="00AC7873">
      <w:type w:val="continuous"/>
      <w:pgSz w:w="11906" w:h="16838"/>
      <w:pgMar w:top="993" w:right="1440" w:bottom="1440" w:left="1440" w:header="708" w:footer="708" w:gutter="0"/>
      <w:pgBorders w:offsetFrom="page">
        <w:top w:val="double" w:sz="4" w:space="24" w:color="BFBFBF"/>
        <w:left w:val="double" w:sz="4" w:space="24" w:color="BFBFBF"/>
        <w:bottom w:val="double" w:sz="4" w:space="24" w:color="BFBFBF"/>
        <w:right w:val="double" w:sz="4" w:space="24" w:color="BFBF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2EEA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5960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337C7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AC68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3A448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5F105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9F20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73"/>
    <w:rsid w:val="00420545"/>
    <w:rsid w:val="00640C8E"/>
    <w:rsid w:val="00A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2F952"/>
  <w15:docId w15:val="{843B7ACC-2ABB-4FC8-A9AC-3FFA012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Cambria" w:eastAsia="MS Gothic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2B71-7394-47F3-AB48-BE22A497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Roso Rodríguez</cp:lastModifiedBy>
  <cp:revision>2</cp:revision>
  <cp:lastPrinted>2016-02-29T23:56:00Z</cp:lastPrinted>
  <dcterms:created xsi:type="dcterms:W3CDTF">2018-10-03T15:58:00Z</dcterms:created>
  <dcterms:modified xsi:type="dcterms:W3CDTF">2018-10-03T15:58:00Z</dcterms:modified>
</cp:coreProperties>
</file>